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A5B7" w14:textId="76B9DFED" w:rsidR="00A20163" w:rsidRPr="00335BC3" w:rsidRDefault="00335BC3" w:rsidP="00335BC3">
      <w:pPr>
        <w:jc w:val="center"/>
        <w:rPr>
          <w:b/>
          <w:bCs/>
        </w:rPr>
      </w:pPr>
      <w:r w:rsidRPr="00335BC3">
        <w:rPr>
          <w:rFonts w:hint="eastAsia"/>
          <w:b/>
          <w:bCs/>
        </w:rPr>
        <w:t>中華民國證券商業同業公會會員金融友善服務準則</w:t>
      </w:r>
    </w:p>
    <w:p w14:paraId="78FBDD1D" w14:textId="291EADCC" w:rsidR="00335BC3" w:rsidRPr="00335BC3" w:rsidRDefault="00335BC3" w:rsidP="00335BC3">
      <w:pPr>
        <w:spacing w:before="120"/>
        <w:jc w:val="center"/>
        <w:rPr>
          <w:b/>
          <w:bCs/>
        </w:rPr>
      </w:pPr>
      <w:r w:rsidRPr="00335BC3">
        <w:rPr>
          <w:rFonts w:hint="eastAsia"/>
          <w:b/>
          <w:bCs/>
        </w:rPr>
        <w:t>部分條正條文對照表</w:t>
      </w:r>
    </w:p>
    <w:p w14:paraId="53F45E10" w14:textId="45432DB4" w:rsidR="00335BC3" w:rsidRDefault="00335BC3" w:rsidP="00335BC3">
      <w:pPr>
        <w:spacing w:before="120" w:afterLines="30" w:after="114"/>
        <w:jc w:val="right"/>
      </w:pPr>
      <w:r>
        <w:rPr>
          <w:rFonts w:hint="eastAsia"/>
        </w:rPr>
        <w:t>1</w:t>
      </w:r>
      <w:r>
        <w:t>11.1</w:t>
      </w:r>
      <w:r w:rsidR="00BC7D0D">
        <w:t>2</w:t>
      </w:r>
    </w:p>
    <w:tbl>
      <w:tblPr>
        <w:tblStyle w:val="a3"/>
        <w:tblW w:w="9588" w:type="dxa"/>
        <w:tblLook w:val="04A0" w:firstRow="1" w:lastRow="0" w:firstColumn="1" w:lastColumn="0" w:noHBand="0" w:noVBand="1"/>
      </w:tblPr>
      <w:tblGrid>
        <w:gridCol w:w="3544"/>
        <w:gridCol w:w="3528"/>
        <w:gridCol w:w="2516"/>
      </w:tblGrid>
      <w:tr w:rsidR="00254D69" w14:paraId="4E9ACB41" w14:textId="0C34DB8F" w:rsidTr="00254D69">
        <w:trPr>
          <w:trHeight w:val="473"/>
        </w:trPr>
        <w:tc>
          <w:tcPr>
            <w:tcW w:w="3544" w:type="dxa"/>
            <w:vAlign w:val="center"/>
          </w:tcPr>
          <w:p w14:paraId="092CF413" w14:textId="4F1F2A1A" w:rsidR="00254D69" w:rsidRDefault="00254D69" w:rsidP="00335BC3">
            <w:pPr>
              <w:jc w:val="center"/>
            </w:pPr>
            <w:r>
              <w:rPr>
                <w:rFonts w:hint="eastAsia"/>
              </w:rPr>
              <w:t>修正條文</w:t>
            </w:r>
          </w:p>
        </w:tc>
        <w:tc>
          <w:tcPr>
            <w:tcW w:w="3528" w:type="dxa"/>
            <w:vAlign w:val="center"/>
          </w:tcPr>
          <w:p w14:paraId="1C9C3507" w14:textId="1493CAF3" w:rsidR="00254D69" w:rsidRDefault="00254D69" w:rsidP="00335BC3">
            <w:pPr>
              <w:jc w:val="center"/>
            </w:pPr>
            <w:r>
              <w:rPr>
                <w:rFonts w:hint="eastAsia"/>
              </w:rPr>
              <w:t>現行條文</w:t>
            </w:r>
          </w:p>
        </w:tc>
        <w:tc>
          <w:tcPr>
            <w:tcW w:w="2516" w:type="dxa"/>
            <w:vAlign w:val="center"/>
          </w:tcPr>
          <w:p w14:paraId="2FAB02E5" w14:textId="6BE1AA4F" w:rsidR="00254D69" w:rsidRDefault="00254D69" w:rsidP="00335BC3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254D69" w14:paraId="69A6C400" w14:textId="076CF937" w:rsidTr="00254D69">
        <w:trPr>
          <w:trHeight w:val="4185"/>
        </w:trPr>
        <w:tc>
          <w:tcPr>
            <w:tcW w:w="3544" w:type="dxa"/>
          </w:tcPr>
          <w:p w14:paraId="59A5253E" w14:textId="285279D0" w:rsidR="00254D69" w:rsidRDefault="00254D69" w:rsidP="00F53897">
            <w:pPr>
              <w:spacing w:beforeLines="20" w:before="76" w:afterLines="20" w:after="76"/>
            </w:pPr>
            <w:r>
              <w:rPr>
                <w:rFonts w:hint="eastAsia"/>
              </w:rPr>
              <w:t>第七條（訓練與獎勵）</w:t>
            </w:r>
          </w:p>
          <w:p w14:paraId="29F86A35" w14:textId="0C474AAD" w:rsidR="00254D69" w:rsidRDefault="00254D69" w:rsidP="0062059C">
            <w:pPr>
              <w:ind w:left="521" w:hangingChars="186" w:hanging="521"/>
              <w:jc w:val="both"/>
            </w:pPr>
            <w:r>
              <w:rPr>
                <w:rFonts w:hint="eastAsia"/>
              </w:rPr>
              <w:t>一、每年需對開戶人員及受託買賣業務人員辦理相關訓練課程，以落實金融友善服務。</w:t>
            </w:r>
          </w:p>
          <w:p w14:paraId="4CF9F598" w14:textId="0C607E71" w:rsidR="00254D69" w:rsidRDefault="00254D69" w:rsidP="00F53897">
            <w:pPr>
              <w:ind w:left="577" w:hangingChars="206" w:hanging="577"/>
              <w:jc w:val="both"/>
            </w:pPr>
            <w:r>
              <w:rPr>
                <w:rFonts w:hint="eastAsia"/>
              </w:rPr>
              <w:t>二、訂定相關獎勵方案或措施，就服務績效優良之開戶人員、受託買賣業務人員或分公司予以獎勵。</w:t>
            </w:r>
          </w:p>
        </w:tc>
        <w:tc>
          <w:tcPr>
            <w:tcW w:w="3528" w:type="dxa"/>
          </w:tcPr>
          <w:p w14:paraId="2C4FB0E5" w14:textId="77777777" w:rsidR="00254D69" w:rsidRDefault="00254D69" w:rsidP="00335BC3"/>
        </w:tc>
        <w:tc>
          <w:tcPr>
            <w:tcW w:w="2516" w:type="dxa"/>
          </w:tcPr>
          <w:p w14:paraId="0145C47D" w14:textId="19BB1E74" w:rsidR="00254D69" w:rsidRDefault="00254D69" w:rsidP="00F53897">
            <w:pPr>
              <w:spacing w:beforeLines="20" w:before="76"/>
              <w:ind w:left="549" w:hangingChars="196" w:hanging="549"/>
              <w:rPr>
                <w:u w:val="single"/>
              </w:rPr>
            </w:pPr>
            <w:r w:rsidRPr="00F53897">
              <w:rPr>
                <w:rFonts w:hint="eastAsia"/>
                <w:u w:val="single"/>
              </w:rPr>
              <w:t>一、本條新增。</w:t>
            </w:r>
          </w:p>
          <w:p w14:paraId="08421185" w14:textId="211000BF" w:rsidR="00254D69" w:rsidRDefault="00254D69" w:rsidP="000B38DA">
            <w:pPr>
              <w:ind w:left="591" w:hangingChars="211" w:hanging="591"/>
              <w:jc w:val="both"/>
            </w:pPr>
            <w:r>
              <w:rPr>
                <w:rFonts w:hint="eastAsia"/>
                <w:u w:val="single"/>
              </w:rPr>
              <w:t>二、明訂</w:t>
            </w:r>
            <w:r w:rsidR="00A31C4C">
              <w:rPr>
                <w:rFonts w:hint="eastAsia"/>
                <w:u w:val="single"/>
              </w:rPr>
              <w:t>本公會會員</w:t>
            </w:r>
            <w:r>
              <w:rPr>
                <w:rFonts w:hint="eastAsia"/>
                <w:u w:val="single"/>
              </w:rPr>
              <w:t>應定期辦理員工教育訓練，並訂定獎勵措施，爰增訂本條。</w:t>
            </w:r>
          </w:p>
        </w:tc>
      </w:tr>
      <w:tr w:rsidR="00254D69" w14:paraId="0B1DAA4C" w14:textId="1A9722B1" w:rsidTr="00254D69">
        <w:trPr>
          <w:trHeight w:val="1809"/>
        </w:trPr>
        <w:tc>
          <w:tcPr>
            <w:tcW w:w="3544" w:type="dxa"/>
          </w:tcPr>
          <w:p w14:paraId="41EE3FE1" w14:textId="0173F490" w:rsidR="00254D69" w:rsidRDefault="00254D69" w:rsidP="006E5C01">
            <w:pPr>
              <w:spacing w:beforeLines="20" w:before="76" w:afterLines="20" w:after="76"/>
            </w:pPr>
            <w:r>
              <w:rPr>
                <w:rFonts w:hint="eastAsia"/>
              </w:rPr>
              <w:t>第</w:t>
            </w:r>
            <w:r w:rsidRPr="006E5C01">
              <w:rPr>
                <w:rFonts w:hint="eastAsia"/>
                <w:u w:val="single"/>
              </w:rPr>
              <w:t>八</w:t>
            </w:r>
            <w:r>
              <w:rPr>
                <w:rFonts w:hint="eastAsia"/>
              </w:rPr>
              <w:t>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檢核</w:t>
            </w:r>
            <w:r>
              <w:rPr>
                <w:rFonts w:hint="eastAsia"/>
              </w:rPr>
              <w:t>)</w:t>
            </w:r>
          </w:p>
          <w:p w14:paraId="3DBA260B" w14:textId="6C156331" w:rsidR="00254D69" w:rsidRDefault="00254D69" w:rsidP="001B656C">
            <w:pPr>
              <w:jc w:val="both"/>
            </w:pPr>
            <w:r>
              <w:rPr>
                <w:rFonts w:hint="eastAsia"/>
              </w:rPr>
              <w:t>本公會會員應就本服務準則所列情事至少每年進行檢核，如有缺失應逕行改善。</w:t>
            </w:r>
          </w:p>
        </w:tc>
        <w:tc>
          <w:tcPr>
            <w:tcW w:w="3528" w:type="dxa"/>
          </w:tcPr>
          <w:p w14:paraId="330BDB1F" w14:textId="61DFE6B4" w:rsidR="00254D69" w:rsidRDefault="00254D69" w:rsidP="006E5C01">
            <w:pPr>
              <w:spacing w:beforeLines="20" w:before="76" w:afterLines="20" w:after="76"/>
            </w:pPr>
            <w:r>
              <w:rPr>
                <w:rFonts w:hint="eastAsia"/>
              </w:rPr>
              <w:t>第</w:t>
            </w:r>
            <w:r w:rsidRPr="006E5C01">
              <w:rPr>
                <w:rFonts w:hint="eastAsia"/>
                <w:u w:val="single"/>
              </w:rPr>
              <w:t>七</w:t>
            </w:r>
            <w:r>
              <w:rPr>
                <w:rFonts w:hint="eastAsia"/>
              </w:rPr>
              <w:t>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檢核</w:t>
            </w:r>
            <w:r>
              <w:rPr>
                <w:rFonts w:hint="eastAsia"/>
              </w:rPr>
              <w:t>)</w:t>
            </w:r>
          </w:p>
          <w:p w14:paraId="29523902" w14:textId="68E2070E" w:rsidR="00254D69" w:rsidRDefault="00254D69" w:rsidP="001B656C">
            <w:pPr>
              <w:jc w:val="both"/>
            </w:pPr>
            <w:r>
              <w:rPr>
                <w:rFonts w:hint="eastAsia"/>
              </w:rPr>
              <w:t>本公會會員應就本服務準則所列情事至少每年進行檢核，如有缺失應逕行改善。</w:t>
            </w:r>
          </w:p>
        </w:tc>
        <w:tc>
          <w:tcPr>
            <w:tcW w:w="2516" w:type="dxa"/>
          </w:tcPr>
          <w:p w14:paraId="5261C05E" w14:textId="185FC8C7" w:rsidR="00254D69" w:rsidRDefault="00254D69" w:rsidP="00F53897">
            <w:r>
              <w:rPr>
                <w:rFonts w:hint="eastAsia"/>
              </w:rPr>
              <w:t>條次變更，條文未修正。</w:t>
            </w:r>
          </w:p>
        </w:tc>
      </w:tr>
      <w:tr w:rsidR="00254D69" w14:paraId="63BFD734" w14:textId="1DB54A31" w:rsidTr="00254D69">
        <w:trPr>
          <w:trHeight w:val="1791"/>
        </w:trPr>
        <w:tc>
          <w:tcPr>
            <w:tcW w:w="3544" w:type="dxa"/>
          </w:tcPr>
          <w:p w14:paraId="75E7D84B" w14:textId="5088D1EF" w:rsidR="00254D69" w:rsidRDefault="00254D69" w:rsidP="006E5C01">
            <w:pPr>
              <w:spacing w:beforeLines="20" w:before="76" w:afterLines="20" w:after="76"/>
            </w:pPr>
            <w:r>
              <w:rPr>
                <w:rFonts w:hint="eastAsia"/>
              </w:rPr>
              <w:t>第</w:t>
            </w:r>
            <w:r w:rsidRPr="006E5C01">
              <w:rPr>
                <w:rFonts w:hint="eastAsia"/>
                <w:u w:val="single"/>
              </w:rPr>
              <w:t>九</w:t>
            </w:r>
            <w:r>
              <w:rPr>
                <w:rFonts w:hint="eastAsia"/>
              </w:rPr>
              <w:t>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附則</w:t>
            </w:r>
            <w:r>
              <w:rPr>
                <w:rFonts w:hint="eastAsia"/>
              </w:rPr>
              <w:t>)</w:t>
            </w:r>
          </w:p>
          <w:p w14:paraId="0C1AD86A" w14:textId="5A61A15E" w:rsidR="00254D69" w:rsidRDefault="00254D69" w:rsidP="00F53897">
            <w:r>
              <w:rPr>
                <w:rFonts w:hint="eastAsia"/>
              </w:rPr>
              <w:t>本準則經本公會理事會通過，並報奉主管機關核備後實施，修正時亦同。</w:t>
            </w:r>
          </w:p>
        </w:tc>
        <w:tc>
          <w:tcPr>
            <w:tcW w:w="3528" w:type="dxa"/>
          </w:tcPr>
          <w:p w14:paraId="42359946" w14:textId="3EA46754" w:rsidR="00254D69" w:rsidRDefault="00254D69" w:rsidP="006E5C01">
            <w:pPr>
              <w:spacing w:beforeLines="20" w:before="76" w:afterLines="20" w:after="76"/>
            </w:pPr>
            <w:r>
              <w:rPr>
                <w:rFonts w:hint="eastAsia"/>
              </w:rPr>
              <w:t>第</w:t>
            </w:r>
            <w:r w:rsidRPr="006E5C01">
              <w:rPr>
                <w:rFonts w:hint="eastAsia"/>
                <w:u w:val="single"/>
              </w:rPr>
              <w:t>八</w:t>
            </w:r>
            <w:r>
              <w:rPr>
                <w:rFonts w:hint="eastAsia"/>
              </w:rPr>
              <w:t>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附則</w:t>
            </w:r>
            <w:r>
              <w:rPr>
                <w:rFonts w:hint="eastAsia"/>
              </w:rPr>
              <w:t>)</w:t>
            </w:r>
          </w:p>
          <w:p w14:paraId="7CED13D3" w14:textId="1D45EF91" w:rsidR="00254D69" w:rsidRDefault="00254D69" w:rsidP="00F53897">
            <w:r>
              <w:rPr>
                <w:rFonts w:hint="eastAsia"/>
              </w:rPr>
              <w:t>本準則經本公會理事會通過，並報奉主管機關核備後實施，修正時亦同。</w:t>
            </w:r>
          </w:p>
        </w:tc>
        <w:tc>
          <w:tcPr>
            <w:tcW w:w="2516" w:type="dxa"/>
          </w:tcPr>
          <w:p w14:paraId="2E1E8422" w14:textId="5B78CD43" w:rsidR="00254D69" w:rsidRDefault="00254D69" w:rsidP="00F53897">
            <w:r>
              <w:rPr>
                <w:rFonts w:hint="eastAsia"/>
              </w:rPr>
              <w:t>條次變更，條文未修正。</w:t>
            </w:r>
          </w:p>
        </w:tc>
      </w:tr>
    </w:tbl>
    <w:p w14:paraId="29D78322" w14:textId="0B5E7575" w:rsidR="00335BC3" w:rsidRDefault="00335BC3">
      <w:pPr>
        <w:spacing w:before="180"/>
      </w:pPr>
    </w:p>
    <w:p w14:paraId="41CCB44A" w14:textId="652D49DB" w:rsidR="00335BC3" w:rsidRDefault="00335BC3">
      <w:pPr>
        <w:spacing w:before="180"/>
      </w:pPr>
    </w:p>
    <w:p w14:paraId="157741A2" w14:textId="77777777" w:rsidR="00335BC3" w:rsidRDefault="00335BC3">
      <w:pPr>
        <w:spacing w:before="180"/>
      </w:pPr>
    </w:p>
    <w:sectPr w:rsidR="00335BC3" w:rsidSect="00254D69">
      <w:pgSz w:w="11906" w:h="16838" w:code="9"/>
      <w:pgMar w:top="1134" w:right="1134" w:bottom="1134" w:left="1134" w:header="851" w:footer="851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B286" w14:textId="77777777" w:rsidR="00E71DAA" w:rsidRDefault="00E71DAA" w:rsidP="002129A1">
      <w:pPr>
        <w:spacing w:line="240" w:lineRule="auto"/>
      </w:pPr>
      <w:r>
        <w:separator/>
      </w:r>
    </w:p>
  </w:endnote>
  <w:endnote w:type="continuationSeparator" w:id="0">
    <w:p w14:paraId="7FE37A84" w14:textId="77777777" w:rsidR="00E71DAA" w:rsidRDefault="00E71DAA" w:rsidP="00212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65662" w14:textId="77777777" w:rsidR="00E71DAA" w:rsidRDefault="00E71DAA" w:rsidP="002129A1">
      <w:pPr>
        <w:spacing w:line="240" w:lineRule="auto"/>
      </w:pPr>
      <w:r>
        <w:separator/>
      </w:r>
    </w:p>
  </w:footnote>
  <w:footnote w:type="continuationSeparator" w:id="0">
    <w:p w14:paraId="34C2EFBC" w14:textId="77777777" w:rsidR="00E71DAA" w:rsidRDefault="00E71DAA" w:rsidP="002129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22D11"/>
    <w:multiLevelType w:val="hybridMultilevel"/>
    <w:tmpl w:val="9A6EE012"/>
    <w:lvl w:ilvl="0" w:tplc="BF8CE5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A436C4"/>
    <w:multiLevelType w:val="hybridMultilevel"/>
    <w:tmpl w:val="33861A42"/>
    <w:lvl w:ilvl="0" w:tplc="D56ADB8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9551781">
    <w:abstractNumId w:val="0"/>
  </w:num>
  <w:num w:numId="2" w16cid:durableId="896479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BC3"/>
    <w:rsid w:val="000530A2"/>
    <w:rsid w:val="000B38DA"/>
    <w:rsid w:val="001B656C"/>
    <w:rsid w:val="00205065"/>
    <w:rsid w:val="00205EDA"/>
    <w:rsid w:val="002129A1"/>
    <w:rsid w:val="00254D69"/>
    <w:rsid w:val="002B09F6"/>
    <w:rsid w:val="002C49C7"/>
    <w:rsid w:val="00335BC3"/>
    <w:rsid w:val="003C3FB6"/>
    <w:rsid w:val="00522E10"/>
    <w:rsid w:val="00536454"/>
    <w:rsid w:val="005B34D3"/>
    <w:rsid w:val="005C4EDB"/>
    <w:rsid w:val="0062059C"/>
    <w:rsid w:val="006E5C01"/>
    <w:rsid w:val="00720E9D"/>
    <w:rsid w:val="00732A6E"/>
    <w:rsid w:val="007959C8"/>
    <w:rsid w:val="008E522A"/>
    <w:rsid w:val="00A1589B"/>
    <w:rsid w:val="00A20163"/>
    <w:rsid w:val="00A27AEA"/>
    <w:rsid w:val="00A31C4C"/>
    <w:rsid w:val="00A75841"/>
    <w:rsid w:val="00BC7D0D"/>
    <w:rsid w:val="00C01DD1"/>
    <w:rsid w:val="00CD0729"/>
    <w:rsid w:val="00DD7B05"/>
    <w:rsid w:val="00E06824"/>
    <w:rsid w:val="00E71DAA"/>
    <w:rsid w:val="00F15B70"/>
    <w:rsid w:val="00F53897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0E1C5"/>
  <w15:chartTrackingRefBased/>
  <w15:docId w15:val="{5473E709-20F7-4F54-B86E-BEBFB6C9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標楷體" w:hAnsi="Calibri" w:cstheme="minorBidi"/>
        <w:kern w:val="2"/>
        <w:sz w:val="28"/>
        <w:szCs w:val="22"/>
        <w:lang w:val="en-US" w:eastAsia="zh-TW" w:bidi="ar-SA"/>
      </w:rPr>
    </w:rPrDefault>
    <w:pPrDefault>
      <w:pPr>
        <w:spacing w:line="4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5841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樣式1"/>
    <w:basedOn w:val="1"/>
    <w:link w:val="12"/>
    <w:qFormat/>
    <w:rsid w:val="008E522A"/>
    <w:pPr>
      <w:snapToGrid w:val="0"/>
      <w:spacing w:before="0" w:after="0" w:line="440" w:lineRule="atLeast"/>
    </w:pPr>
    <w:rPr>
      <w:bCs w:val="0"/>
      <w:sz w:val="32"/>
    </w:rPr>
  </w:style>
  <w:style w:type="character" w:customStyle="1" w:styleId="12">
    <w:name w:val="樣式1 字元"/>
    <w:basedOn w:val="10"/>
    <w:link w:val="11"/>
    <w:rsid w:val="008E522A"/>
    <w:rPr>
      <w:rFonts w:asciiTheme="majorHAnsi" w:eastAsiaTheme="majorEastAsia" w:hAnsiTheme="majorHAnsi" w:cstheme="majorBidi"/>
      <w:b/>
      <w:bCs w:val="0"/>
      <w:kern w:val="52"/>
      <w:sz w:val="32"/>
      <w:szCs w:val="52"/>
    </w:rPr>
  </w:style>
  <w:style w:type="character" w:customStyle="1" w:styleId="10">
    <w:name w:val="標題 1 字元"/>
    <w:basedOn w:val="a0"/>
    <w:link w:val="1"/>
    <w:uiPriority w:val="9"/>
    <w:rsid w:val="00A7584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3">
    <w:name w:val="Table Grid"/>
    <w:basedOn w:val="a1"/>
    <w:uiPriority w:val="39"/>
    <w:rsid w:val="00335BC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129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129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129A1"/>
    <w:rPr>
      <w:sz w:val="20"/>
      <w:szCs w:val="20"/>
    </w:rPr>
  </w:style>
  <w:style w:type="paragraph" w:styleId="a8">
    <w:name w:val="List Paragraph"/>
    <w:basedOn w:val="a"/>
    <w:uiPriority w:val="34"/>
    <w:qFormat/>
    <w:rsid w:val="00F5389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龔世芬</dc:creator>
  <cp:keywords/>
  <dc:description/>
  <cp:lastModifiedBy>龔世芬</cp:lastModifiedBy>
  <cp:revision>4</cp:revision>
  <dcterms:created xsi:type="dcterms:W3CDTF">2022-12-12T01:24:00Z</dcterms:created>
  <dcterms:modified xsi:type="dcterms:W3CDTF">2022-12-12T01:24:00Z</dcterms:modified>
</cp:coreProperties>
</file>